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70" w:rsidRDefault="00603035">
      <w:pPr>
        <w:rPr>
          <w:rFonts w:ascii="Times New Roman" w:eastAsia="黑体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b/>
          <w:sz w:val="32"/>
          <w:szCs w:val="32"/>
        </w:rPr>
        <w:t>附</w:t>
      </w:r>
      <w:r>
        <w:rPr>
          <w:rFonts w:ascii="Times New Roman" w:eastAsia="黑体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b/>
          <w:sz w:val="32"/>
          <w:szCs w:val="32"/>
        </w:rPr>
        <w:t>件</w:t>
      </w:r>
    </w:p>
    <w:p w:rsidR="00CF3470" w:rsidRDefault="00603035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>
        <w:rPr>
          <w:rFonts w:ascii="Times New Roman" w:eastAsia="黑体" w:hAnsi="Times New Roman" w:cs="Times New Roman"/>
          <w:b/>
          <w:sz w:val="36"/>
          <w:szCs w:val="36"/>
        </w:rPr>
        <w:t>文章格式要求</w:t>
      </w:r>
    </w:p>
    <w:p w:rsidR="00CF3470" w:rsidRDefault="00CF3470">
      <w:pPr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CF3470" w:rsidRDefault="00603035">
      <w:pPr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一、文章字体要求：文章标题使用小二号黑体字（加粗），作者姓名使用三号楷体字，内容提要使用小三号楷体字，正文使用四号宋体字，作者简介使用四号楷体字。</w:t>
      </w:r>
    </w:p>
    <w:p w:rsidR="00CF3470" w:rsidRDefault="00603035">
      <w:pPr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二、行间距统一使用单</w:t>
      </w:r>
      <w:proofErr w:type="gramStart"/>
      <w:r>
        <w:rPr>
          <w:rFonts w:ascii="Times New Roman" w:eastAsia="仿宋_GB2312" w:hAnsi="Times New Roman" w:cs="Times New Roman"/>
          <w:b/>
          <w:sz w:val="32"/>
          <w:szCs w:val="32"/>
        </w:rPr>
        <w:t>倍</w:t>
      </w:r>
      <w:proofErr w:type="gramEnd"/>
      <w:r>
        <w:rPr>
          <w:rFonts w:ascii="Times New Roman" w:eastAsia="仿宋_GB2312" w:hAnsi="Times New Roman" w:cs="Times New Roman"/>
          <w:b/>
          <w:sz w:val="32"/>
          <w:szCs w:val="32"/>
        </w:rPr>
        <w:t>行距。</w:t>
      </w:r>
    </w:p>
    <w:p w:rsidR="00CF3470" w:rsidRDefault="00603035">
      <w:pPr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三、注释统一</w:t>
      </w:r>
      <w:proofErr w:type="gramStart"/>
      <w:r>
        <w:rPr>
          <w:rFonts w:ascii="Times New Roman" w:eastAsia="仿宋_GB2312" w:hAnsi="Times New Roman" w:cs="Times New Roman"/>
          <w:b/>
          <w:sz w:val="32"/>
          <w:szCs w:val="32"/>
        </w:rPr>
        <w:t>要求为页下注</w:t>
      </w:r>
      <w:proofErr w:type="gramEnd"/>
      <w:r>
        <w:rPr>
          <w:rFonts w:ascii="Times New Roman" w:eastAsia="仿宋_GB2312" w:hAnsi="Times New Roman" w:cs="Times New Roman"/>
          <w:b/>
          <w:sz w:val="32"/>
          <w:szCs w:val="32"/>
        </w:rPr>
        <w:t>。出处为著作的要依次注明著作名、卷次、出版社、出版年份和所在页码；出处为期刊的要依次注明作者名、文章名、刊载期刊名、出版年和期号；出处为报纸的要依次注明作者名、文章名、刊载报纸名和出版年月日。</w:t>
      </w:r>
    </w:p>
    <w:p w:rsidR="00CF3470" w:rsidRDefault="00603035">
      <w:pPr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四、版式要求：</w:t>
      </w:r>
      <w:r>
        <w:rPr>
          <w:rFonts w:ascii="Times New Roman" w:eastAsia="仿宋_GB2312" w:hAnsi="Times New Roman" w:cs="Times New Roman"/>
          <w:b/>
          <w:sz w:val="32"/>
          <w:szCs w:val="32"/>
        </w:rPr>
        <w:t>A4</w:t>
      </w:r>
      <w:r>
        <w:rPr>
          <w:rFonts w:ascii="Times New Roman" w:eastAsia="仿宋_GB2312" w:hAnsi="Times New Roman" w:cs="Times New Roman"/>
          <w:b/>
          <w:sz w:val="32"/>
          <w:szCs w:val="32"/>
        </w:rPr>
        <w:t>纸版式、默认页边距、页码居中、首页有页码。首页内容包括论文标题、作者姓名、内容提要，正文从第二页起，作者简介附在文末。</w:t>
      </w:r>
    </w:p>
    <w:p w:rsidR="00CF3470" w:rsidRDefault="00603035">
      <w:pPr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五、整体格式要求见所附样本。</w:t>
      </w:r>
    </w:p>
    <w:p w:rsidR="00CF3470" w:rsidRDefault="00603035">
      <w:pPr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br w:type="page"/>
      </w:r>
      <w:r>
        <w:rPr>
          <w:rFonts w:ascii="Times New Roman" w:eastAsia="黑体" w:hAnsi="Times New Roman" w:cs="Times New Roman"/>
          <w:b/>
          <w:sz w:val="32"/>
          <w:szCs w:val="32"/>
        </w:rPr>
        <w:lastRenderedPageBreak/>
        <w:t>文章格式样本：</w:t>
      </w:r>
    </w:p>
    <w:p w:rsidR="00CF3470" w:rsidRDefault="00CF3470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</w:p>
    <w:p w:rsidR="00CF3470" w:rsidRDefault="00603035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>
        <w:rPr>
          <w:rFonts w:ascii="Times New Roman" w:eastAsia="黑体" w:hAnsi="Times New Roman" w:cs="Times New Roman"/>
          <w:b/>
          <w:sz w:val="36"/>
          <w:szCs w:val="36"/>
        </w:rPr>
        <w:t>坚持全面正确的历史观</w:t>
      </w:r>
    </w:p>
    <w:p w:rsidR="00CF3470" w:rsidRDefault="00603035">
      <w:pPr>
        <w:jc w:val="center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李</w:t>
      </w: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楷体_GB2312" w:hAnsi="Times New Roman" w:cs="Times New Roman"/>
          <w:b/>
          <w:sz w:val="32"/>
          <w:szCs w:val="32"/>
        </w:rPr>
        <w:t>明</w:t>
      </w:r>
    </w:p>
    <w:p w:rsidR="00CF3470" w:rsidRDefault="00603035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内容提要：坚持全面正确的历史观，对于我们的学习和研究有着重要的指导作用。本文拟从以下几个方面对此进行阐述</w:t>
      </w:r>
      <w:r>
        <w:rPr>
          <w:rFonts w:ascii="Arial" w:eastAsia="楷体_GB2312" w:hAnsi="Arial" w:cs="Arial"/>
          <w:b/>
          <w:sz w:val="30"/>
          <w:szCs w:val="30"/>
        </w:rPr>
        <w:t>……</w:t>
      </w:r>
    </w:p>
    <w:p w:rsidR="00CF3470" w:rsidRDefault="00CF3470">
      <w:pPr>
        <w:spacing w:line="560" w:lineRule="exact"/>
        <w:ind w:firstLineChars="200" w:firstLine="602"/>
        <w:rPr>
          <w:rFonts w:ascii="Times New Roman" w:eastAsia="仿宋_GB2312" w:hAnsi="Times New Roman" w:cs="Times New Roman"/>
          <w:b/>
          <w:sz w:val="30"/>
          <w:szCs w:val="30"/>
        </w:rPr>
      </w:pPr>
    </w:p>
    <w:p w:rsidR="00CF3470" w:rsidRDefault="00603035">
      <w:pPr>
        <w:spacing w:line="5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（第二页起为正文）</w:t>
      </w:r>
    </w:p>
    <w:p w:rsidR="00CF3470" w:rsidRDefault="00603035">
      <w:pPr>
        <w:spacing w:line="560" w:lineRule="exac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关于坚持全面正确的历史观，需要注意以下几个问题：</w:t>
      </w:r>
    </w:p>
    <w:p w:rsidR="00CF3470" w:rsidRDefault="00603035">
      <w:pPr>
        <w:spacing w:line="560" w:lineRule="exact"/>
        <w:ind w:firstLineChars="200" w:firstLine="562"/>
        <w:rPr>
          <w:rFonts w:ascii="Times New Roman" w:eastAsia="黑体" w:hAnsi="Times New Roman" w:cs="Times New Roman"/>
          <w:b/>
          <w:sz w:val="28"/>
          <w:szCs w:val="28"/>
        </w:rPr>
      </w:pPr>
      <w:r>
        <w:rPr>
          <w:rFonts w:ascii="Times New Roman" w:eastAsia="黑体" w:hAnsi="Times New Roman" w:cs="Times New Roman"/>
          <w:b/>
          <w:sz w:val="28"/>
          <w:szCs w:val="28"/>
        </w:rPr>
        <w:t>一、把党和人民</w:t>
      </w:r>
      <w:r>
        <w:rPr>
          <w:rFonts w:ascii="Times New Roman" w:eastAsia="黑体" w:hAnsi="Times New Roman" w:cs="Times New Roman"/>
          <w:b/>
          <w:sz w:val="28"/>
          <w:szCs w:val="28"/>
        </w:rPr>
        <w:t>90</w:t>
      </w:r>
      <w:r>
        <w:rPr>
          <w:rFonts w:ascii="Times New Roman" w:eastAsia="黑体" w:hAnsi="Times New Roman" w:cs="Times New Roman"/>
          <w:b/>
          <w:sz w:val="28"/>
          <w:szCs w:val="28"/>
        </w:rPr>
        <w:t>多年的实践及其经验当作立身之本</w:t>
      </w:r>
    </w:p>
    <w:p w:rsidR="00CF3470" w:rsidRDefault="00603035">
      <w:pPr>
        <w:spacing w:line="560" w:lineRule="exac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中国特色社会主义不是从天上掉下来的，是党和人民历经千辛万苦、付出各种代价取得的根本成就。</w:t>
      </w:r>
      <w:r>
        <w:rPr>
          <w:rFonts w:ascii="Times New Roman" w:hAnsi="Times New Roman" w:cs="Times New Roman" w:hint="eastAsia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从我们党领导中国革命的实践可以看出，探索中国革命的正确道路是何等不容易，我们党为此付出了沉重代价。这是我们永远不能忘记的历史经验和教训。</w:t>
      </w:r>
      <w:r>
        <w:rPr>
          <w:rFonts w:ascii="Times New Roman" w:hAnsi="Times New Roman" w:cs="Times New Roman" w:hint="eastAsia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CF3470" w:rsidRDefault="00603035">
      <w:pPr>
        <w:spacing w:line="560" w:lineRule="exac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中国梦的产生有着深厚的历史根源和文化渊源，是从中华民族的历史命运中发生和发展起来的。</w:t>
      </w:r>
      <w:r>
        <w:rPr>
          <w:rFonts w:ascii="Times New Roman" w:hAnsi="Times New Roman" w:cs="Times New Roman" w:hint="eastAsia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p w:rsidR="00CF3470" w:rsidRDefault="00603035">
      <w:pPr>
        <w:spacing w:line="560" w:lineRule="exac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这就是历史：后人总是以前人已经达到的位置作为出发点继续前进，又大大超越前人。</w:t>
      </w:r>
      <w:r>
        <w:rPr>
          <w:rFonts w:ascii="Times New Roman" w:hAnsi="Times New Roman" w:cs="Times New Roman" w:hint="eastAsia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</w:p>
    <w:p w:rsidR="00CF3470" w:rsidRDefault="00603035">
      <w:pPr>
        <w:spacing w:line="560" w:lineRule="exact"/>
        <w:ind w:firstLineChars="200" w:firstLine="562"/>
        <w:rPr>
          <w:rFonts w:ascii="Times New Roman" w:eastAsia="楷体_GB2312" w:hAnsi="Times New Roman" w:cs="Times New Roman"/>
          <w:b/>
          <w:sz w:val="28"/>
          <w:szCs w:val="28"/>
        </w:rPr>
      </w:pPr>
      <w:r>
        <w:rPr>
          <w:rFonts w:ascii="Times New Roman" w:eastAsia="楷体_GB2312" w:hAnsi="Times New Roman" w:cs="Times New Roman"/>
          <w:b/>
          <w:sz w:val="28"/>
          <w:szCs w:val="28"/>
        </w:rPr>
        <w:t>作者简介：李明</w:t>
      </w:r>
      <w:r>
        <w:rPr>
          <w:rFonts w:ascii="Times New Roman" w:hAnsi="Times New Roman" w:cs="Times New Roman"/>
          <w:b/>
          <w:sz w:val="28"/>
          <w:szCs w:val="28"/>
        </w:rPr>
        <w:t>……</w:t>
      </w:r>
      <w:r>
        <w:rPr>
          <w:rFonts w:ascii="Times New Roman" w:eastAsia="楷体_GB2312" w:hAnsi="Times New Roman" w:cs="Times New Roman"/>
          <w:b/>
          <w:sz w:val="28"/>
          <w:szCs w:val="28"/>
        </w:rPr>
        <w:t>（请写明作者单位、职务、职称、研究专长、联系方式等信息）。</w:t>
      </w:r>
    </w:p>
    <w:p w:rsidR="00CF3470" w:rsidRDefault="00603035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 xml:space="preserve">              </w:t>
      </w:r>
    </w:p>
    <w:p w:rsidR="00CF3470" w:rsidRDefault="00603035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>《十七大以来重要文献选编》（上），中央文献出版社</w:t>
      </w:r>
      <w:r>
        <w:rPr>
          <w:rFonts w:ascii="Times New Roman" w:hAnsi="Times New Roman" w:cs="Times New Roman"/>
          <w:b/>
          <w:sz w:val="18"/>
          <w:szCs w:val="18"/>
        </w:rPr>
        <w:t>2009</w:t>
      </w:r>
      <w:r>
        <w:rPr>
          <w:rFonts w:ascii="Times New Roman" w:hAnsi="Times New Roman" w:cs="Times New Roman"/>
          <w:b/>
          <w:sz w:val="18"/>
          <w:szCs w:val="18"/>
        </w:rPr>
        <w:t>年版，第</w:t>
      </w:r>
      <w:r>
        <w:rPr>
          <w:rFonts w:ascii="Times New Roman" w:hAnsi="Times New Roman" w:cs="Times New Roman"/>
          <w:b/>
          <w:sz w:val="18"/>
          <w:szCs w:val="18"/>
        </w:rPr>
        <w:t>95</w:t>
      </w:r>
      <w:r>
        <w:rPr>
          <w:rFonts w:ascii="Times New Roman" w:hAnsi="Times New Roman" w:cs="Times New Roman"/>
          <w:b/>
          <w:sz w:val="18"/>
          <w:szCs w:val="18"/>
        </w:rPr>
        <w:t>页。</w:t>
      </w:r>
    </w:p>
    <w:p w:rsidR="00CF3470" w:rsidRDefault="00603035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 </w:t>
      </w:r>
      <w:r>
        <w:rPr>
          <w:rFonts w:ascii="Times New Roman" w:hAnsi="Times New Roman" w:cs="Times New Roman"/>
          <w:b/>
          <w:sz w:val="18"/>
          <w:szCs w:val="18"/>
        </w:rPr>
        <w:t>张宏志：《漫议中国梦》，《党的文献》</w:t>
      </w:r>
      <w:r>
        <w:rPr>
          <w:rFonts w:ascii="Times New Roman" w:hAnsi="Times New Roman" w:cs="Times New Roman"/>
          <w:b/>
          <w:sz w:val="18"/>
          <w:szCs w:val="18"/>
        </w:rPr>
        <w:t>2013</w:t>
      </w:r>
      <w:r>
        <w:rPr>
          <w:rFonts w:ascii="Times New Roman" w:hAnsi="Times New Roman" w:cs="Times New Roman"/>
          <w:b/>
          <w:sz w:val="18"/>
          <w:szCs w:val="18"/>
        </w:rPr>
        <w:t>年第</w:t>
      </w:r>
      <w:r>
        <w:rPr>
          <w:rFonts w:ascii="Times New Roman" w:hAnsi="Times New Roman" w:cs="Times New Roman"/>
          <w:b/>
          <w:sz w:val="18"/>
          <w:szCs w:val="18"/>
        </w:rPr>
        <w:t>6</w:t>
      </w:r>
      <w:r>
        <w:rPr>
          <w:rFonts w:ascii="Times New Roman" w:hAnsi="Times New Roman" w:cs="Times New Roman"/>
          <w:b/>
          <w:sz w:val="18"/>
          <w:szCs w:val="18"/>
        </w:rPr>
        <w:t>期。</w:t>
      </w:r>
    </w:p>
    <w:p w:rsidR="00CF3470" w:rsidRDefault="00603035">
      <w:pPr>
        <w:rPr>
          <w:rFonts w:ascii="Times New Roman" w:eastAsia="仿宋_GB2312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 </w:t>
      </w:r>
      <w:r>
        <w:rPr>
          <w:rFonts w:ascii="Times New Roman" w:hAnsi="Times New Roman" w:cs="Times New Roman"/>
          <w:b/>
          <w:sz w:val="18"/>
          <w:szCs w:val="18"/>
        </w:rPr>
        <w:t>金冲及：《辛亥革命的历史地位》，《人民日报》</w:t>
      </w:r>
      <w:r>
        <w:rPr>
          <w:rFonts w:ascii="Times New Roman" w:hAnsi="Times New Roman" w:cs="Times New Roman"/>
          <w:b/>
          <w:sz w:val="18"/>
          <w:szCs w:val="18"/>
        </w:rPr>
        <w:t>2011</w:t>
      </w:r>
      <w:r>
        <w:rPr>
          <w:rFonts w:ascii="Times New Roman" w:hAnsi="Times New Roman" w:cs="Times New Roman"/>
          <w:b/>
          <w:sz w:val="18"/>
          <w:szCs w:val="18"/>
        </w:rPr>
        <w:t>年</w:t>
      </w:r>
      <w:r>
        <w:rPr>
          <w:rFonts w:ascii="Times New Roman" w:hAnsi="Times New Roman" w:cs="Times New Roman"/>
          <w:b/>
          <w:sz w:val="18"/>
          <w:szCs w:val="18"/>
        </w:rPr>
        <w:t>9</w:t>
      </w:r>
      <w:r>
        <w:rPr>
          <w:rFonts w:ascii="Times New Roman" w:hAnsi="Times New Roman" w:cs="Times New Roman"/>
          <w:b/>
          <w:sz w:val="18"/>
          <w:szCs w:val="18"/>
        </w:rPr>
        <w:t>月</w:t>
      </w:r>
      <w:r>
        <w:rPr>
          <w:rFonts w:ascii="Times New Roman" w:hAnsi="Times New Roman" w:cs="Times New Roman"/>
          <w:b/>
          <w:sz w:val="18"/>
          <w:szCs w:val="18"/>
        </w:rPr>
        <w:t>7</w:t>
      </w:r>
      <w:r>
        <w:rPr>
          <w:rFonts w:ascii="Times New Roman" w:hAnsi="Times New Roman" w:cs="Times New Roman"/>
          <w:b/>
          <w:sz w:val="18"/>
          <w:szCs w:val="18"/>
        </w:rPr>
        <w:t>日。</w:t>
      </w:r>
    </w:p>
    <w:sectPr w:rsidR="00CF347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5D" w:rsidRDefault="001D325D">
      <w:r>
        <w:separator/>
      </w:r>
    </w:p>
  </w:endnote>
  <w:endnote w:type="continuationSeparator" w:id="0">
    <w:p w:rsidR="001D325D" w:rsidRDefault="001D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25044"/>
    </w:sdtPr>
    <w:sdtEndPr/>
    <w:sdtContent>
      <w:p w:rsidR="00CF3470" w:rsidRDefault="006030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87B" w:rsidRPr="0009287B">
          <w:rPr>
            <w:noProof/>
            <w:lang w:val="zh-CN"/>
          </w:rPr>
          <w:t>1</w:t>
        </w:r>
        <w:r>
          <w:fldChar w:fldCharType="end"/>
        </w:r>
      </w:p>
    </w:sdtContent>
  </w:sdt>
  <w:p w:rsidR="00CF3470" w:rsidRDefault="00CF3470">
    <w:pPr>
      <w:pStyle w:val="a3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5D" w:rsidRDefault="001D325D">
      <w:r>
        <w:separator/>
      </w:r>
    </w:p>
  </w:footnote>
  <w:footnote w:type="continuationSeparator" w:id="0">
    <w:p w:rsidR="001D325D" w:rsidRDefault="001D3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470" w:rsidRDefault="00CF347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B489E"/>
    <w:rsid w:val="0009287B"/>
    <w:rsid w:val="001D325D"/>
    <w:rsid w:val="005614B3"/>
    <w:rsid w:val="00603035"/>
    <w:rsid w:val="009A492F"/>
    <w:rsid w:val="00CF3470"/>
    <w:rsid w:val="353E60D2"/>
    <w:rsid w:val="452E4CF9"/>
    <w:rsid w:val="4A9831F5"/>
    <w:rsid w:val="52DB489E"/>
    <w:rsid w:val="74B7565A"/>
    <w:rsid w:val="758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Pr>
      <w:rFonts w:cs="Times New Roman"/>
    </w:rPr>
  </w:style>
  <w:style w:type="paragraph" w:styleId="a6">
    <w:name w:val="Balloon Text"/>
    <w:basedOn w:val="a"/>
    <w:link w:val="Char"/>
    <w:rsid w:val="005614B3"/>
    <w:rPr>
      <w:sz w:val="18"/>
      <w:szCs w:val="18"/>
    </w:rPr>
  </w:style>
  <w:style w:type="character" w:customStyle="1" w:styleId="Char">
    <w:name w:val="批注框文本 Char"/>
    <w:basedOn w:val="a0"/>
    <w:link w:val="a6"/>
    <w:rsid w:val="005614B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Pr>
      <w:rFonts w:cs="Times New Roman"/>
    </w:rPr>
  </w:style>
  <w:style w:type="paragraph" w:styleId="a6">
    <w:name w:val="Balloon Text"/>
    <w:basedOn w:val="a"/>
    <w:link w:val="Char"/>
    <w:rsid w:val="005614B3"/>
    <w:rPr>
      <w:sz w:val="18"/>
      <w:szCs w:val="18"/>
    </w:rPr>
  </w:style>
  <w:style w:type="character" w:customStyle="1" w:styleId="Char">
    <w:name w:val="批注框文本 Char"/>
    <w:basedOn w:val="a0"/>
    <w:link w:val="a6"/>
    <w:rsid w:val="005614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张芯蕊</cp:lastModifiedBy>
  <cp:revision>3</cp:revision>
  <cp:lastPrinted>2020-10-12T02:08:00Z</cp:lastPrinted>
  <dcterms:created xsi:type="dcterms:W3CDTF">2020-10-12T12:05:00Z</dcterms:created>
  <dcterms:modified xsi:type="dcterms:W3CDTF">2020-10-12T12:06:00Z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