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</w:t>
      </w:r>
      <w:r>
        <w:rPr>
          <w:rFonts w:ascii="楷体" w:hAnsi="楷体" w:eastAsia="楷体"/>
          <w:b/>
          <w:sz w:val="30"/>
          <w:szCs w:val="30"/>
        </w:rPr>
        <w:t>4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10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637"/>
        <w:gridCol w:w="83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总书记点赞过的那些中华民族伟大精神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袁立辉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求是杂志社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求是网微信公众号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2020年第10期《求是》杂志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重新</w:t>
            </w:r>
            <w:r>
              <w:rPr>
                <w:rFonts w:hint="eastAsia" w:ascii="仿宋" w:hAnsi="仿宋" w:eastAsia="仿宋"/>
                <w:sz w:val="24"/>
              </w:rPr>
              <w:t>发表了习近平总书记《在第十三届全国人民代表大会第一次会议上的讲话》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4"/>
              </w:rPr>
              <w:t>讲话中，总书记深情赞颂中华民族，热情讴歌中国人民，深刻阐释中华民族的伟大民族精神。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文紧跟总书记重要讲话精神，较为全面地梳理了党的十八大以来，习近平总书记点赞过的伟大中国精神，以图文并茂的形式，展现总书记礼赞英雄人民、赓续精神血脉的领袖形象，鼓舞和激励人们弘扬传颂中国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本文推出后在全网广泛传播，掀起了人们对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伟大中国精神思想认同和情感认同的高潮，营造了滋养精神、涵养品格的浓厚氛围。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大量网民点赞留言，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表达内心自豪之情，表示要把中国精神作为强大精神力量和宝贵精神财富永续传承、世代发扬。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本文被人民网、新华网、央视网、百度、新浪网、搜狐网等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300多家媒体网站置顶转载；“学习强国”学习平台首屏推送，阅读量超过5020万，点赞数超过101万。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文章紧扣2020年第10期《求是》发表的习近平总书记重要文章，在宣传阐释的同时，以图文并茂的融合创新形式，梳理集纳了党的十八大以来总书记相关重要论述，兼具思想性、知识性和文献价值，深受网民欢迎，传播效果突出。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firstLine="280" w:firstLineChars="100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王文婷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15011507964@163.com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15011507964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0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北京市东城区北河沿大街甲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83号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6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100727</w:t>
            </w:r>
          </w:p>
        </w:tc>
      </w:tr>
    </w:tbl>
    <w:p>
      <w:pPr>
        <w:widowControl/>
        <w:jc w:val="left"/>
        <w:rPr>
          <w:rFonts w:hint="eastAsia" w:ascii="楷体" w:hAnsi="楷体" w:eastAsia="楷体"/>
          <w:b/>
          <w:sz w:val="30"/>
          <w:szCs w:val="30"/>
        </w:rPr>
      </w:pPr>
    </w:p>
    <w:p>
      <w:pPr>
        <w:widowControl/>
        <w:jc w:val="left"/>
        <w:rPr>
          <w:rFonts w:hint="eastAsia" w:ascii="楷体" w:hAnsi="楷体" w:eastAsia="楷体"/>
          <w:b/>
          <w:sz w:val="30"/>
          <w:szCs w:val="30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总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书记点赞过的那些中华民族伟大精神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/>
          <w:lang w:eastAsia="zh-CN"/>
        </w:rPr>
      </w:pPr>
      <w:bookmarkStart w:id="1" w:name="_GoBack"/>
      <w:bookmarkEnd w:id="1"/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作品二维码：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/home/wangwt/Desktop/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home/wangwt/Desktop/2.jpg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30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316988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36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8B"/>
    <w:rsid w:val="00011D8A"/>
    <w:rsid w:val="0001704F"/>
    <w:rsid w:val="000444DA"/>
    <w:rsid w:val="000515FD"/>
    <w:rsid w:val="0006350A"/>
    <w:rsid w:val="00074375"/>
    <w:rsid w:val="000921E1"/>
    <w:rsid w:val="000A2157"/>
    <w:rsid w:val="000A2FA1"/>
    <w:rsid w:val="000D3AB8"/>
    <w:rsid w:val="000D6982"/>
    <w:rsid w:val="000E2314"/>
    <w:rsid w:val="000F4B37"/>
    <w:rsid w:val="001016E4"/>
    <w:rsid w:val="00102971"/>
    <w:rsid w:val="00103805"/>
    <w:rsid w:val="0010431A"/>
    <w:rsid w:val="00106C29"/>
    <w:rsid w:val="00110B95"/>
    <w:rsid w:val="00115E91"/>
    <w:rsid w:val="001269CA"/>
    <w:rsid w:val="00133B90"/>
    <w:rsid w:val="00134AC0"/>
    <w:rsid w:val="00143573"/>
    <w:rsid w:val="00153D34"/>
    <w:rsid w:val="00156AAA"/>
    <w:rsid w:val="001620DA"/>
    <w:rsid w:val="0016731F"/>
    <w:rsid w:val="001922DD"/>
    <w:rsid w:val="001B19EE"/>
    <w:rsid w:val="001B21FC"/>
    <w:rsid w:val="001B2C24"/>
    <w:rsid w:val="001F2C99"/>
    <w:rsid w:val="001F35CB"/>
    <w:rsid w:val="001F6769"/>
    <w:rsid w:val="00206379"/>
    <w:rsid w:val="00214320"/>
    <w:rsid w:val="00232653"/>
    <w:rsid w:val="00232D88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B4E71"/>
    <w:rsid w:val="002D313F"/>
    <w:rsid w:val="002D6F8D"/>
    <w:rsid w:val="002E360F"/>
    <w:rsid w:val="002E6031"/>
    <w:rsid w:val="00300337"/>
    <w:rsid w:val="0030133B"/>
    <w:rsid w:val="003028C6"/>
    <w:rsid w:val="003718B6"/>
    <w:rsid w:val="003A4026"/>
    <w:rsid w:val="003A4041"/>
    <w:rsid w:val="003A41D7"/>
    <w:rsid w:val="003E7DEE"/>
    <w:rsid w:val="003F6960"/>
    <w:rsid w:val="00424516"/>
    <w:rsid w:val="0043361A"/>
    <w:rsid w:val="00434A7E"/>
    <w:rsid w:val="0044184B"/>
    <w:rsid w:val="0045400C"/>
    <w:rsid w:val="004556C4"/>
    <w:rsid w:val="00465296"/>
    <w:rsid w:val="00470ED5"/>
    <w:rsid w:val="004737E0"/>
    <w:rsid w:val="00490AB9"/>
    <w:rsid w:val="004A4240"/>
    <w:rsid w:val="004C1079"/>
    <w:rsid w:val="004C5C2D"/>
    <w:rsid w:val="004D2509"/>
    <w:rsid w:val="004D5105"/>
    <w:rsid w:val="004D7B4B"/>
    <w:rsid w:val="004E1729"/>
    <w:rsid w:val="004E27C7"/>
    <w:rsid w:val="004E2F7B"/>
    <w:rsid w:val="004E5D67"/>
    <w:rsid w:val="004F1601"/>
    <w:rsid w:val="004F4E3C"/>
    <w:rsid w:val="004F5C2A"/>
    <w:rsid w:val="00510DDB"/>
    <w:rsid w:val="00511046"/>
    <w:rsid w:val="00511054"/>
    <w:rsid w:val="00524AD8"/>
    <w:rsid w:val="00530F36"/>
    <w:rsid w:val="005325AA"/>
    <w:rsid w:val="005334DB"/>
    <w:rsid w:val="00541761"/>
    <w:rsid w:val="005468B1"/>
    <w:rsid w:val="005721A5"/>
    <w:rsid w:val="0057323B"/>
    <w:rsid w:val="00577FD5"/>
    <w:rsid w:val="00582E58"/>
    <w:rsid w:val="0058798F"/>
    <w:rsid w:val="0059121C"/>
    <w:rsid w:val="005922D3"/>
    <w:rsid w:val="00597A2E"/>
    <w:rsid w:val="005A7DFB"/>
    <w:rsid w:val="005F4523"/>
    <w:rsid w:val="005F517D"/>
    <w:rsid w:val="0060592D"/>
    <w:rsid w:val="00607FB1"/>
    <w:rsid w:val="006128F2"/>
    <w:rsid w:val="0061598F"/>
    <w:rsid w:val="00624041"/>
    <w:rsid w:val="0065266A"/>
    <w:rsid w:val="00656E04"/>
    <w:rsid w:val="0067125B"/>
    <w:rsid w:val="0067400E"/>
    <w:rsid w:val="00676128"/>
    <w:rsid w:val="006775B1"/>
    <w:rsid w:val="00681447"/>
    <w:rsid w:val="006A1B53"/>
    <w:rsid w:val="006B02E8"/>
    <w:rsid w:val="006B5249"/>
    <w:rsid w:val="006B6724"/>
    <w:rsid w:val="006D0D0D"/>
    <w:rsid w:val="006D1DF4"/>
    <w:rsid w:val="006E5B54"/>
    <w:rsid w:val="006E660F"/>
    <w:rsid w:val="006E6F4A"/>
    <w:rsid w:val="006F0E0B"/>
    <w:rsid w:val="007070E9"/>
    <w:rsid w:val="00715E3C"/>
    <w:rsid w:val="00721A70"/>
    <w:rsid w:val="00722CA1"/>
    <w:rsid w:val="0072745F"/>
    <w:rsid w:val="0076109A"/>
    <w:rsid w:val="007650B1"/>
    <w:rsid w:val="00776C01"/>
    <w:rsid w:val="00777516"/>
    <w:rsid w:val="00791540"/>
    <w:rsid w:val="0079458C"/>
    <w:rsid w:val="0079526C"/>
    <w:rsid w:val="007A7480"/>
    <w:rsid w:val="007C44B8"/>
    <w:rsid w:val="007C7918"/>
    <w:rsid w:val="007D1901"/>
    <w:rsid w:val="0080294B"/>
    <w:rsid w:val="00807F03"/>
    <w:rsid w:val="00830258"/>
    <w:rsid w:val="008566E9"/>
    <w:rsid w:val="008941AD"/>
    <w:rsid w:val="008A0051"/>
    <w:rsid w:val="008A52ED"/>
    <w:rsid w:val="008A6558"/>
    <w:rsid w:val="008B7D3B"/>
    <w:rsid w:val="008B7E14"/>
    <w:rsid w:val="008D77DE"/>
    <w:rsid w:val="008E4D1B"/>
    <w:rsid w:val="008F280E"/>
    <w:rsid w:val="00900053"/>
    <w:rsid w:val="00923707"/>
    <w:rsid w:val="00930A9D"/>
    <w:rsid w:val="009360BC"/>
    <w:rsid w:val="009508AE"/>
    <w:rsid w:val="00956644"/>
    <w:rsid w:val="00973103"/>
    <w:rsid w:val="009878EF"/>
    <w:rsid w:val="0099239B"/>
    <w:rsid w:val="009A7523"/>
    <w:rsid w:val="009B1692"/>
    <w:rsid w:val="009B7A95"/>
    <w:rsid w:val="009D1682"/>
    <w:rsid w:val="009E013F"/>
    <w:rsid w:val="009E3D2F"/>
    <w:rsid w:val="009F241A"/>
    <w:rsid w:val="009F4CB0"/>
    <w:rsid w:val="009F6DF1"/>
    <w:rsid w:val="00A02BC9"/>
    <w:rsid w:val="00A21764"/>
    <w:rsid w:val="00A31BAE"/>
    <w:rsid w:val="00A45587"/>
    <w:rsid w:val="00A50F5C"/>
    <w:rsid w:val="00A53ECE"/>
    <w:rsid w:val="00A6243E"/>
    <w:rsid w:val="00A66119"/>
    <w:rsid w:val="00A72ED0"/>
    <w:rsid w:val="00A76B0A"/>
    <w:rsid w:val="00A93786"/>
    <w:rsid w:val="00A9396D"/>
    <w:rsid w:val="00A971C3"/>
    <w:rsid w:val="00AA4B2F"/>
    <w:rsid w:val="00AA7DEB"/>
    <w:rsid w:val="00AB091E"/>
    <w:rsid w:val="00AB1858"/>
    <w:rsid w:val="00AB466A"/>
    <w:rsid w:val="00AC2F47"/>
    <w:rsid w:val="00AC711F"/>
    <w:rsid w:val="00AD4743"/>
    <w:rsid w:val="00AD590F"/>
    <w:rsid w:val="00AD6D50"/>
    <w:rsid w:val="00B167F8"/>
    <w:rsid w:val="00B42C24"/>
    <w:rsid w:val="00B446D8"/>
    <w:rsid w:val="00B44AC8"/>
    <w:rsid w:val="00B44EE1"/>
    <w:rsid w:val="00B455CA"/>
    <w:rsid w:val="00B56F70"/>
    <w:rsid w:val="00B81BD3"/>
    <w:rsid w:val="00B82CD8"/>
    <w:rsid w:val="00B9508B"/>
    <w:rsid w:val="00BA56B8"/>
    <w:rsid w:val="00BA59F8"/>
    <w:rsid w:val="00BA74FF"/>
    <w:rsid w:val="00BB0FE8"/>
    <w:rsid w:val="00BB3F6F"/>
    <w:rsid w:val="00BB6D6D"/>
    <w:rsid w:val="00BC7F8D"/>
    <w:rsid w:val="00BD21F7"/>
    <w:rsid w:val="00BD3BB2"/>
    <w:rsid w:val="00BD772F"/>
    <w:rsid w:val="00BF1B09"/>
    <w:rsid w:val="00C334D2"/>
    <w:rsid w:val="00C33627"/>
    <w:rsid w:val="00C4312E"/>
    <w:rsid w:val="00C44070"/>
    <w:rsid w:val="00C445C2"/>
    <w:rsid w:val="00C44CA0"/>
    <w:rsid w:val="00C6387C"/>
    <w:rsid w:val="00C70303"/>
    <w:rsid w:val="00C71134"/>
    <w:rsid w:val="00C713FC"/>
    <w:rsid w:val="00C933D3"/>
    <w:rsid w:val="00C94E2D"/>
    <w:rsid w:val="00CA5DE6"/>
    <w:rsid w:val="00CB4BB0"/>
    <w:rsid w:val="00CB7270"/>
    <w:rsid w:val="00CC069F"/>
    <w:rsid w:val="00CC1F9A"/>
    <w:rsid w:val="00CC6585"/>
    <w:rsid w:val="00CD2E30"/>
    <w:rsid w:val="00CD5A5E"/>
    <w:rsid w:val="00CE0EEE"/>
    <w:rsid w:val="00CE2B93"/>
    <w:rsid w:val="00D17331"/>
    <w:rsid w:val="00D17E19"/>
    <w:rsid w:val="00D225AB"/>
    <w:rsid w:val="00D273BA"/>
    <w:rsid w:val="00D4285B"/>
    <w:rsid w:val="00D619EE"/>
    <w:rsid w:val="00D86432"/>
    <w:rsid w:val="00D935CD"/>
    <w:rsid w:val="00D973B1"/>
    <w:rsid w:val="00DA39F2"/>
    <w:rsid w:val="00DB37AC"/>
    <w:rsid w:val="00DB76A9"/>
    <w:rsid w:val="00DD1CCB"/>
    <w:rsid w:val="00DD23E2"/>
    <w:rsid w:val="00E10F10"/>
    <w:rsid w:val="00E12550"/>
    <w:rsid w:val="00E26704"/>
    <w:rsid w:val="00E33661"/>
    <w:rsid w:val="00E34AC3"/>
    <w:rsid w:val="00E55002"/>
    <w:rsid w:val="00E600BB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C0A78"/>
    <w:rsid w:val="00EC4847"/>
    <w:rsid w:val="00ED1B29"/>
    <w:rsid w:val="00ED510E"/>
    <w:rsid w:val="00EF3ACD"/>
    <w:rsid w:val="00F14756"/>
    <w:rsid w:val="00F15009"/>
    <w:rsid w:val="00F24F61"/>
    <w:rsid w:val="00F260B4"/>
    <w:rsid w:val="00F328BA"/>
    <w:rsid w:val="00F41BFE"/>
    <w:rsid w:val="00F428B8"/>
    <w:rsid w:val="00F44A58"/>
    <w:rsid w:val="00F52B88"/>
    <w:rsid w:val="00F5342A"/>
    <w:rsid w:val="00F81FDD"/>
    <w:rsid w:val="00F860C4"/>
    <w:rsid w:val="00FA2E9B"/>
    <w:rsid w:val="00FA44D8"/>
    <w:rsid w:val="00FC29E1"/>
    <w:rsid w:val="00FC4296"/>
    <w:rsid w:val="00FD2F77"/>
    <w:rsid w:val="00FD3A15"/>
    <w:rsid w:val="00FD3AB2"/>
    <w:rsid w:val="00FE58A4"/>
    <w:rsid w:val="1BFE37AF"/>
    <w:rsid w:val="2FF3A43D"/>
    <w:rsid w:val="3FBF3BEF"/>
    <w:rsid w:val="47BBAC2C"/>
    <w:rsid w:val="568CED02"/>
    <w:rsid w:val="5DBD5A93"/>
    <w:rsid w:val="7BBE28D0"/>
    <w:rsid w:val="7D7F7AA1"/>
    <w:rsid w:val="7DDEB07D"/>
    <w:rsid w:val="AF8EB02B"/>
    <w:rsid w:val="B6782C23"/>
    <w:rsid w:val="BD7FDFDE"/>
    <w:rsid w:val="CEF9E427"/>
    <w:rsid w:val="CFEF83D6"/>
    <w:rsid w:val="D4E79440"/>
    <w:rsid w:val="DF6E4C73"/>
    <w:rsid w:val="E1F38649"/>
    <w:rsid w:val="EEF6C649"/>
    <w:rsid w:val="EFFD92DB"/>
    <w:rsid w:val="F28F87C7"/>
    <w:rsid w:val="F79F9120"/>
    <w:rsid w:val="F87D16EF"/>
    <w:rsid w:val="FBD75884"/>
    <w:rsid w:val="FE4E2461"/>
    <w:rsid w:val="FF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1"/>
    <w:unhideWhenUsed/>
    <w:qFormat/>
    <w:uiPriority w:val="99"/>
    <w:pPr>
      <w:spacing w:after="120"/>
    </w:pPr>
    <w:rPr>
      <w:sz w:val="16"/>
      <w:szCs w:val="16"/>
      <w:lang w:val="zh-CN" w:eastAsia="zh-CN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1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页眉 Char"/>
    <w:qFormat/>
    <w:uiPriority w:val="0"/>
    <w:rPr>
      <w:sz w:val="18"/>
      <w:szCs w:val="18"/>
    </w:rPr>
  </w:style>
  <w:style w:type="character" w:customStyle="1" w:styleId="20">
    <w:name w:val="正文文本 3 字符"/>
    <w:basedOn w:val="1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正文文本 3 Char"/>
    <w:link w:val="4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2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1037</Words>
  <Characters>5915</Characters>
  <Lines>49</Lines>
  <Paragraphs>13</Paragraphs>
  <TotalTime>0</TotalTime>
  <ScaleCrop>false</ScaleCrop>
  <LinksUpToDate>false</LinksUpToDate>
  <CharactersWithSpaces>6939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2021-04-04T03:10:00Z</dcterms:created>
  <dc:creator>THTF</dc:creator>
  <cp:lastModifiedBy>韩辰</cp:lastModifiedBy>
  <cp:lastPrinted>2021-05-10T17:46:00Z</cp:lastPrinted>
  <dcterms:modified xsi:type="dcterms:W3CDTF">2021-05-11T00:52:27Z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AB928A20E631491D8503307C63595F16</vt:lpwstr>
  </property>
</Properties>
</file>