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 w:val="0"/>
        <w:spacing w:before="0" w:beforeAutospacing="0" w:after="0" w:afterAutospacing="0" w:line="54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附件2</w:t>
      </w:r>
    </w:p>
    <w:p>
      <w:pPr>
        <w:spacing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</w:rPr>
        <w:t>中国新闻奖新闻漫画参评作品推荐表</w:t>
      </w:r>
    </w:p>
    <w:tbl>
      <w:tblPr>
        <w:tblStyle w:val="9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0"/>
        <w:gridCol w:w="144"/>
        <w:gridCol w:w="1559"/>
        <w:gridCol w:w="1219"/>
        <w:gridCol w:w="341"/>
        <w:gridCol w:w="1024"/>
        <w:gridCol w:w="14"/>
        <w:gridCol w:w="235"/>
        <w:gridCol w:w="851"/>
        <w:gridCol w:w="930"/>
        <w:gridCol w:w="1282"/>
        <w:gridCol w:w="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  题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警钟长鸣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参评项目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  者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孙德民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责任编辑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徐辉冠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刊发单位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求是网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发表日期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刊发版面名称及版次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求是漫评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多敲警钟才能少敲丧钟</w:t>
            </w: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808080"/>
                <w:sz w:val="28"/>
                <w:szCs w:val="28"/>
              </w:rPr>
              <w:t>注：仅限配合文字报道的作品填报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简介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2018年，51名省部级及以上干部、3500余名厅局级干部、2.6万名县处级干部、9.1万名乡科级干部被处分。反腐虽取得压倒性胜利，反腐形势却依然严峻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该作品采用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夸张手法，在一只耳朵旁边悬挂一个随时敲响的警钟，深刻地表达了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反腐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警钟长鸣这一主题。作品富有冲击力且意味深远，令人深思。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理由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color w:val="808080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该作品巧妙地把警钟和监狱有机融为一体，形象化地揭示了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反腐</w:t>
            </w:r>
            <w:r>
              <w:rPr>
                <w:rFonts w:hint="eastAsia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败永远在路上的深刻命题，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给读者强烈的感染力。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该作品刊发后，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海南日报、搜狐、新浪、人民政协网加以推荐，不少地方纪检系统的网站纷纷转载。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在移动端，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尤其在求是漫评微信公号上，网友们纷纷表达了反腐永远在路上、扎牢制度笼子的心声。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从这些言真意切的心声中，我们不难感受到网友们对此幅作品的认同。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于波</w:t>
            </w:r>
          </w:p>
          <w:p>
            <w:pPr>
              <w:spacing w:line="360" w:lineRule="exact"/>
              <w:ind w:firstLine="4340" w:firstLineChars="15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2020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联系人(作者)</w:t>
            </w:r>
          </w:p>
        </w:tc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徐辉冠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18610059530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64037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079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E-mail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xhg@qstheory.com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北京东城区北河沿大街甲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cantSplit/>
          <w:jc w:val="center"/>
        </w:trPr>
        <w:tc>
          <w:tcPr>
            <w:tcW w:w="944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CFA"/>
    <w:rsid w:val="00550CC9"/>
    <w:rsid w:val="00667021"/>
    <w:rsid w:val="00692CFA"/>
    <w:rsid w:val="022B099C"/>
    <w:rsid w:val="03701033"/>
    <w:rsid w:val="05FE0E7D"/>
    <w:rsid w:val="0837350B"/>
    <w:rsid w:val="085C2446"/>
    <w:rsid w:val="09332108"/>
    <w:rsid w:val="0B97234B"/>
    <w:rsid w:val="0BC30EE8"/>
    <w:rsid w:val="0C416424"/>
    <w:rsid w:val="0C6C7E2B"/>
    <w:rsid w:val="0C8B7C21"/>
    <w:rsid w:val="0CD50E26"/>
    <w:rsid w:val="0CEC5B13"/>
    <w:rsid w:val="0FE07C99"/>
    <w:rsid w:val="11530A11"/>
    <w:rsid w:val="15494E52"/>
    <w:rsid w:val="177C393C"/>
    <w:rsid w:val="17A95D0A"/>
    <w:rsid w:val="18021D21"/>
    <w:rsid w:val="180A2B7B"/>
    <w:rsid w:val="19747040"/>
    <w:rsid w:val="1CE865D4"/>
    <w:rsid w:val="1EFC33E4"/>
    <w:rsid w:val="201D75B1"/>
    <w:rsid w:val="20CB7ECC"/>
    <w:rsid w:val="213F1337"/>
    <w:rsid w:val="234A35C6"/>
    <w:rsid w:val="235B20D5"/>
    <w:rsid w:val="25A07E39"/>
    <w:rsid w:val="28145547"/>
    <w:rsid w:val="28FF44CE"/>
    <w:rsid w:val="29785011"/>
    <w:rsid w:val="2A732ACD"/>
    <w:rsid w:val="2AE3304A"/>
    <w:rsid w:val="2B9453DA"/>
    <w:rsid w:val="2DFC6E80"/>
    <w:rsid w:val="2FC473C1"/>
    <w:rsid w:val="334F62E3"/>
    <w:rsid w:val="33C21047"/>
    <w:rsid w:val="33D63935"/>
    <w:rsid w:val="34BF4890"/>
    <w:rsid w:val="34DF2040"/>
    <w:rsid w:val="379C08D6"/>
    <w:rsid w:val="37CC008D"/>
    <w:rsid w:val="3A366C90"/>
    <w:rsid w:val="3A5C4B97"/>
    <w:rsid w:val="3B422645"/>
    <w:rsid w:val="3D8F350F"/>
    <w:rsid w:val="3EFE4B03"/>
    <w:rsid w:val="402C2E23"/>
    <w:rsid w:val="43E305EC"/>
    <w:rsid w:val="4691659B"/>
    <w:rsid w:val="46A561DE"/>
    <w:rsid w:val="46C45335"/>
    <w:rsid w:val="4985029E"/>
    <w:rsid w:val="4B4D4A3A"/>
    <w:rsid w:val="4BF00B3A"/>
    <w:rsid w:val="4D6027AB"/>
    <w:rsid w:val="4F38192C"/>
    <w:rsid w:val="4F9714A0"/>
    <w:rsid w:val="52410E25"/>
    <w:rsid w:val="558F77CA"/>
    <w:rsid w:val="5FA10C71"/>
    <w:rsid w:val="5FAC4E8A"/>
    <w:rsid w:val="5FCC647A"/>
    <w:rsid w:val="6723671D"/>
    <w:rsid w:val="68940FED"/>
    <w:rsid w:val="6DAA08CE"/>
    <w:rsid w:val="70386FF3"/>
    <w:rsid w:val="70C61AFB"/>
    <w:rsid w:val="72330774"/>
    <w:rsid w:val="73A103C3"/>
    <w:rsid w:val="76862A89"/>
    <w:rsid w:val="7810134B"/>
    <w:rsid w:val="78142C14"/>
    <w:rsid w:val="7B1633FD"/>
    <w:rsid w:val="7B2F07AA"/>
    <w:rsid w:val="7BCF3085"/>
    <w:rsid w:val="7EA271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201818"/>
      <w:u w:val="none"/>
    </w:rPr>
  </w:style>
  <w:style w:type="character" w:styleId="8">
    <w:name w:val="Hyperlink"/>
    <w:basedOn w:val="6"/>
    <w:unhideWhenUsed/>
    <w:qFormat/>
    <w:uiPriority w:val="0"/>
    <w:rPr>
      <w:color w:val="2018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2017-02-17T08:47:00Z</dcterms:created>
  <dc:creator>yiran</dc:creator>
  <cp:lastModifiedBy>pxy</cp:lastModifiedBy>
  <dcterms:modified xsi:type="dcterms:W3CDTF">2020-04-21T01:54:41Z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